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PHS PTO Meeting Minutes</w:t>
      </w:r>
    </w:p>
    <w:p>
      <w:pPr>
        <w:pStyle w:val="Body A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Monday, December 5, 2022</w:t>
      </w:r>
    </w:p>
    <w:p>
      <w:pPr>
        <w:pStyle w:val="Body A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7:00 PM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PHS Media Center</w:t>
      </w:r>
    </w:p>
    <w:p>
      <w:pPr>
        <w:pStyle w:val="Body A"/>
        <w:rPr>
          <w:rStyle w:val="yiv35178594311"/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Welcome and Introductions: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Christine Koobatian, Amy Jamgochian, Jen Nikolich, Colleen Brower, Dr. Paul Jones, Debbie Broadwater, Michelle Goncalo, Jen Lynch, Maureen Nee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Cindy O</w:t>
      </w:r>
      <w:r>
        <w:rPr>
          <w:rFonts w:ascii="Calibri" w:cs="Calibri" w:hAnsi="Calibri" w:eastAsia="Calibri" w:hint="default"/>
          <w:b w:val="0"/>
          <w:bCs w:val="0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Connor, Brendan Merritt, John Baldelli, Trista DiDonato, Julie Cappuzzo, Shanna Hampton, Amanda Filippone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(16).</w:t>
      </w:r>
    </w:p>
    <w:p>
      <w:pPr>
        <w:pStyle w:val="Body A"/>
        <w:rPr>
          <w:rStyle w:val="yiv35178594311"/>
          <w:rFonts w:ascii="Calibri" w:cs="Calibri" w:hAnsi="Calibri" w:eastAsia="Calibri"/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President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Christine Koobatian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"mailto:ckbtn@charter.net"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ckbtn@charter.net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yiv3517859431"/>
        <w:numPr>
          <w:ilvl w:val="1"/>
          <w:numId w:val="2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on students achievement because of Covid shows a dip in scores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an increase in absences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For more information, please refer to the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presentation from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11/28 BOE meeting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found on the Region 15 website. </w:t>
      </w:r>
    </w:p>
    <w:p>
      <w:pPr>
        <w:pStyle w:val="yiv3517859431"/>
        <w:shd w:val="clear" w:color="auto" w:fill="ffffff"/>
        <w:spacing w:before="0" w:after="0"/>
        <w:ind w:left="1440" w:firstLine="0"/>
        <w:rPr>
          <w:rStyle w:val="yiv35178594311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Vice President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Trista DiDonato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"mailto:trista_didonato@yahoo.com"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trista_didonato@yahoo.com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N/A</w:t>
      </w:r>
    </w:p>
    <w:p>
      <w:pPr>
        <w:pStyle w:val="Body A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Treasurer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Jen Nikolich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"mailto:jjnikolich@aol.com"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jjnikolich@aol.com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/ John Baldelli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"mailto:jb@baldellicpa.com"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jb@baldellicpa.com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See financials.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Direct Donation total = $11, 471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Amazon Smile donation = $24.52</w:t>
      </w:r>
    </w:p>
    <w:p>
      <w:pPr>
        <w:pStyle w:val="Body A"/>
        <w:numPr>
          <w:ilvl w:val="1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outline w:val="0"/>
          <w:color w:val="0f1111"/>
          <w:u w:val="single"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>AmazonSmile</w:t>
      </w:r>
      <w:r>
        <w:rPr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>: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It is a simple way for you to support your favorite charitable organization (the PTO encourages you to select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Pomperaug High School PTO, Inc.)</w:t>
      </w:r>
      <w:r>
        <w:rPr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every time you shop, at no cost to you. 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AmazonSmile is available at </w: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"http://www.smile.amazon.com"</w:instrTex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www.smile.amazon.com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f1111"/>
          <w:u w:val="single"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on your web browser and can be activated in the Amazon Shopping app for iOS and Android phones. 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When you shop AmazonSmile, you'll find the exact same low prices, vast selection and convenient shopping experience as Amazon.com, with the added benefit that AmazonSmile will donate 0.5% of your eligible purchases to the charitable organization of your choice (please select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Pomperaug High School PTO, Inc.)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Directions on how to use Amazon Smile: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Go to </w:t>
      </w: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"http://www.smile.amazon.com"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cs="Calibri" w:hAnsi="Calibri" w:eastAsia="Calibri"/>
          <w:rtl w:val="0"/>
          <w:lang w:val="en-US"/>
        </w:rPr>
        <w:t>www.smile.amazon.com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In the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“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Start by picking your charity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”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box, type in Pomperaug High School PTO, Inc. and click on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“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search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”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On the next page, select Pomperaug High School PTO, Inc</w:t>
      </w:r>
    </w:p>
    <w:p>
      <w:pPr>
        <w:pStyle w:val="Body A"/>
        <w:numPr>
          <w:ilvl w:val="3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On the next page, check the box that says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“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Yes, I understand that I must always start at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 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smile.amazon.com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 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to support Pomperaug High School PTO Inc.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”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afaf7"/>
          <w:rtl w:val="0"/>
          <w:lang w:val="en-US"/>
          <w14:textFill>
            <w14:solidFill>
              <w14:srgbClr w14:val="0F1111"/>
            </w14:solidFill>
          </w14:textFill>
        </w:rPr>
        <w:t xml:space="preserve"> </w:t>
      </w:r>
    </w:p>
    <w:p>
      <w:pPr>
        <w:pStyle w:val="Body A"/>
        <w:numPr>
          <w:ilvl w:val="3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afaf7"/>
          <w:rtl w:val="0"/>
          <w:lang w:val="en-US"/>
          <w14:textFill>
            <w14:solidFill>
              <w14:srgbClr w14:val="0F1111"/>
            </w14:solidFill>
          </w14:textFill>
        </w:rPr>
        <w:t>Start shopping!</w:t>
      </w:r>
    </w:p>
    <w:p>
      <w:pPr>
        <w:pStyle w:val="Body A"/>
        <w:numPr>
          <w:ilvl w:val="1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Directions will be sent to the staff and the PTO will post these directions on Facebook. </w:t>
      </w:r>
    </w:p>
    <w:p>
      <w:pPr>
        <w:pStyle w:val="Body A"/>
        <w:numPr>
          <w:ilvl w:val="1"/>
          <w:numId w:val="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If you have any ideas to raise money besides direct donation, please let the PTO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Board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know. Suggested ideas include the following: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Give Local through the CT Community Foundation. Deb Broadwater and Shana Hampton will look into it for the PTO.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Pay it forward event at Minx. Trista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DiDonato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will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research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this. </w:t>
      </w:r>
    </w:p>
    <w:p>
      <w:pPr>
        <w:pStyle w:val="Body A"/>
        <w:ind w:left="1440" w:firstLine="0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Recording Secretary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Colleen Brower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"mailto:col52668@aol.com"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col52668@aol.com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N/A</w:t>
      </w:r>
    </w:p>
    <w:p>
      <w:pPr>
        <w:pStyle w:val="Body A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Teacher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Cindy O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Connor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"mailto:coconnor@region15.org"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coconnor@region15.org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AP Research students: students will begin collecting data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Can and bottle drive for Class of 2026: Thank you for your support this past Sunday!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Eco friends: Fall clean up around the PHS campus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Best Buddies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C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lub: Friendsgiving was a success! This was the first large group gathering since pre-Covid.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Big Brother and Big Sister: working with kids K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–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2 weekly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Audition for Big Fish (spring musical) is starting 12/22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World Language: 1</w:t>
      </w:r>
      <w:r>
        <w:rPr>
          <w:rStyle w:val="None"/>
          <w:rFonts w:ascii="Calibri" w:cs="Calibri" w:hAnsi="Calibri" w:eastAsia="Calibri"/>
          <w:vertAlign w:val="superscript"/>
          <w:rtl w:val="0"/>
          <w:lang w:val="en-US"/>
        </w:rPr>
        <w:t>st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round of proficiency test; 2</w:t>
      </w:r>
      <w:r>
        <w:rPr>
          <w:rStyle w:val="None"/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testing will be in Spring to show their growth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Career Center: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Kim Randalot, our PHS Career Center Coordinator, would like to thank the McKeown and Cappiello families for donating t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ea and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c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ocoa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to the Career Center on 11/15 for students who stopped by to submit their college applications on the day that the application fees were waived.</w:t>
      </w:r>
    </w:p>
    <w:p>
      <w:pPr>
        <w:pStyle w:val="Body A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Principal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s Report: Dr. Paul Jones</w:t>
      </w: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"mailto:pjones@region15.org"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pjones@region15.org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Winter sports have begun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Play was awesome!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Choral and instrumental winter performances upcoming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Parents: Check PowerSchool for your child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s grades and attendance.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Course registration for the 23-24 school year will begin in February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Dr. Jones updated everyone on questions regarding the Senior Year Experience.  If parents have questions they are encouraged to reach out to him.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Comment from parent: The new Journalism course is awesome!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College essay writing will roll back into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juniors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’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Advisory in the spring.</w:t>
      </w:r>
    </w:p>
    <w:p>
      <w:pPr>
        <w:pStyle w:val="Body A"/>
        <w:ind w:left="1440" w:firstLine="0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 xml:space="preserve">Committee Reports: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Hospitality: Julie Cappuzzo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u w:val="single"/>
          <w:rtl w:val="0"/>
          <w:lang w:val="en-US"/>
        </w:rPr>
        <w:t>(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"mailto:juliecappuzzo@yahoo.com"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juliecappuzzo@yahoo.com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/Shana Hampton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"mailto:shannakhampton@gmail.com"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shannakhampton@gmail.com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Cookie Exchange Dec 19</w:t>
      </w:r>
      <w:r>
        <w:rPr>
          <w:rStyle w:val="None"/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. Look out for the Sign Up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Genius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. We appreciate your help!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Fall Fundraiser: Direct Donation: Colleen Brower $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1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1,471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The vast majority of funds raised through the Direct Donation fundraiser pay for the Teacher Grants, which benefit all students at PHS.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$6,060 = Venmo + $4,621 = Checks (as of 11/28/2022) = $10,681 total donated.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Teacher Grants: Maureen Nee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(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"mailto:mpnee20@gmail.com"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mpnee20@gmail.com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8 grants submitted and 5 grants were approved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$1,500 total in grant expenditures</w:t>
      </w:r>
    </w:p>
    <w:p>
      <w:pPr>
        <w:pStyle w:val="Body A"/>
        <w:ind w:left="2160" w:firstLine="0"/>
        <w:rPr>
          <w:rStyle w:val="yiv35178594311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yiv35178594311"/>
          <w:rFonts w:ascii="Calibri" w:cs="Calibri" w:hAnsi="Calibri" w:eastAsia="Calibri"/>
          <w:b w:val="1"/>
          <w:bCs w:val="1"/>
          <w:rtl w:val="0"/>
          <w:lang w:val="en-US"/>
        </w:rPr>
        <w:t>New Business: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Monument sign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(LED sign at the entrance of PHS)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: Maureen Nee took the lead to collect information.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  Providing this sign fits in with our mission to improve school spirit and communication. 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It will cost between $30 - $40 K: The PTO will need to fund raise for this. Suggested ideas include: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Sponsorship from local businesses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Go Fund Me Page: Brendan Merritt to take the lead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Legacy brick idea: John Baldelli to take the lead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yiv35178594311"/>
          <w:rFonts w:ascii="Calibri" w:cs="Calibri" w:hAnsi="Calibri" w:eastAsia="Calibri"/>
          <w:rtl w:val="0"/>
          <w:lang w:val="en-US"/>
        </w:rPr>
        <w:t>Need to work with Southbury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’</w:t>
      </w:r>
      <w:r>
        <w:rPr>
          <w:rStyle w:val="yiv35178594311"/>
          <w:rFonts w:ascii="Calibri" w:cs="Calibri" w:hAnsi="Calibri" w:eastAsia="Calibri"/>
          <w:rtl w:val="0"/>
          <w:lang w:val="en-US"/>
        </w:rPr>
        <w:t xml:space="preserve">s Planning and Zoning committee first to make sure this can be done. </w:t>
      </w:r>
      <w:r>
        <w:rPr>
          <w:rStyle w:val="yiv35178594311"/>
          <w:rFonts w:ascii="Calibri" w:cs="Calibri" w:hAnsi="Calibri" w:eastAsia="Calibri"/>
          <w:rtl w:val="0"/>
          <w:lang w:val="en-US"/>
        </w:rPr>
        <w:t>Christine Koobatian will follow up with Planning &amp; Zoning.</w:t>
      </w:r>
    </w:p>
    <w:p>
      <w:pPr>
        <w:pStyle w:val="Body"/>
        <w:spacing w:after="160" w:line="259" w:lineRule="auto"/>
        <w:rPr>
          <w:rStyle w:val="yiv35178594311"/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Style w:val="yiv35178594311"/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Adjourned at 8:15 pm</w:t>
      </w:r>
    </w:p>
    <w:p>
      <w:pPr>
        <w:pStyle w:val="Body B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Respectfully submitted by Colleen Brower</w:t>
      </w:r>
    </w:p>
    <w:p>
      <w:pPr>
        <w:pStyle w:val="Body A"/>
        <w:rPr>
          <w:rStyle w:val="None"/>
          <w:rFonts w:ascii="Calibri" w:cs="Calibri" w:hAnsi="Calibri" w:eastAsia="Calibri"/>
          <w:u w:val="single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u w:val="single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en-US"/>
        </w:rPr>
        <w:t>Dates to Remember: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12/12:  Board Of Education Meeting, PHS Media Center, 7:30 PM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12/13:  Chorale, Symphonic Band &amp; Orchestra Concert, 7PM PHS Auditorium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12/21: Choir, Band &amp; Orchestra Concert, 7PM PHS Auditorium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12/26-1/2:  No School, Winter Recess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1/9/2023 PHS PTO meeting, 7PM PHS Media Center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1/11: Jazz, Band &amp; Chamber Concert, 7PM PHS Auditorium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1/16: MLK Day, No School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2/6: PHS PTO meeting, 7PM PHS Media Center</w:t>
      </w:r>
    </w:p>
    <w:p>
      <w:pPr>
        <w:pStyle w:val="Body A"/>
      </w:pPr>
      <w:r>
        <w:rPr>
          <w:rStyle w:val="yiv35178594311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4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upperRoman"/>
      <w:suff w:val="tab"/>
      <w:lvlText w:val="%1."/>
      <w:lvlJc w:val="left"/>
      <w:pPr>
        <w:ind w:left="10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yiv35178594311">
    <w:name w:val="yiv35178594311"/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yiv3517859431">
    <w:name w:val="yiv3517859431"/>
    <w:next w:val="yiv35178594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4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